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CB" w:rsidRPr="003670D9" w:rsidRDefault="006E64CB" w:rsidP="003670D9">
      <w:pPr>
        <w:pStyle w:val="NoSpacing"/>
        <w:jc w:val="both"/>
        <w:rPr>
          <w:rFonts w:ascii="Arial" w:hAnsi="Arial" w:cs="Arial"/>
          <w:b/>
        </w:rPr>
      </w:pPr>
      <w:r w:rsidRPr="003670D9">
        <w:rPr>
          <w:rFonts w:ascii="Arial" w:hAnsi="Arial" w:cs="Arial"/>
          <w:b/>
        </w:rPr>
        <w:t>MINISTARSTVO RADA I MIROVINSKOG SUSTAVA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 xml:space="preserve">g. prof.dr.sc.Mirando </w:t>
      </w:r>
      <w:proofErr w:type="spellStart"/>
      <w:r w:rsidRPr="003670D9">
        <w:rPr>
          <w:rFonts w:ascii="Arial" w:hAnsi="Arial" w:cs="Arial"/>
        </w:rPr>
        <w:t>Mrsić</w:t>
      </w:r>
      <w:proofErr w:type="spellEnd"/>
      <w:r w:rsidRPr="003670D9">
        <w:rPr>
          <w:rFonts w:ascii="Arial" w:hAnsi="Arial" w:cs="Arial"/>
        </w:rPr>
        <w:t>, ministar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ind w:left="5664" w:firstLine="708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HUP-ZG-</w:t>
      </w:r>
      <w:r w:rsidR="003670D9">
        <w:rPr>
          <w:rFonts w:ascii="Arial" w:hAnsi="Arial" w:cs="Arial"/>
        </w:rPr>
        <w:t>0694</w:t>
      </w:r>
      <w:r w:rsidRPr="003670D9">
        <w:rPr>
          <w:rFonts w:ascii="Arial" w:hAnsi="Arial" w:cs="Arial"/>
        </w:rPr>
        <w:t>/1</w:t>
      </w:r>
      <w:r w:rsidR="0016539A" w:rsidRPr="003670D9">
        <w:rPr>
          <w:rFonts w:ascii="Arial" w:hAnsi="Arial" w:cs="Arial"/>
        </w:rPr>
        <w:t>3</w:t>
      </w:r>
      <w:r w:rsidRPr="003670D9">
        <w:rPr>
          <w:rFonts w:ascii="Arial" w:hAnsi="Arial" w:cs="Arial"/>
        </w:rPr>
        <w:t>-I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</w:r>
      <w:r w:rsidRPr="003670D9">
        <w:rPr>
          <w:rFonts w:ascii="Arial" w:hAnsi="Arial" w:cs="Arial"/>
        </w:rPr>
        <w:tab/>
        <w:t xml:space="preserve"> </w:t>
      </w:r>
      <w:r w:rsidRPr="003670D9">
        <w:rPr>
          <w:rFonts w:ascii="Arial" w:hAnsi="Arial" w:cs="Arial"/>
        </w:rPr>
        <w:tab/>
        <w:t xml:space="preserve">Zagreb, </w:t>
      </w:r>
      <w:r w:rsidR="003670D9">
        <w:rPr>
          <w:rFonts w:ascii="Arial" w:hAnsi="Arial" w:cs="Arial"/>
        </w:rPr>
        <w:t>2.12</w:t>
      </w:r>
      <w:r w:rsidR="0016539A" w:rsidRPr="003670D9">
        <w:rPr>
          <w:rFonts w:ascii="Arial" w:hAnsi="Arial" w:cs="Arial"/>
        </w:rPr>
        <w:t>.2013</w:t>
      </w:r>
      <w:r w:rsidRPr="003670D9">
        <w:rPr>
          <w:rFonts w:ascii="Arial" w:hAnsi="Arial" w:cs="Arial"/>
        </w:rPr>
        <w:t>.god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  <w:b/>
        </w:rPr>
        <w:t>PREDMET:</w:t>
      </w:r>
      <w:r w:rsidRPr="003670D9">
        <w:rPr>
          <w:rFonts w:ascii="Arial" w:hAnsi="Arial" w:cs="Arial"/>
        </w:rPr>
        <w:t xml:space="preserve"> </w:t>
      </w:r>
      <w:r w:rsidR="003670D9" w:rsidRPr="003670D9">
        <w:rPr>
          <w:rFonts w:ascii="Arial" w:hAnsi="Arial" w:cs="Arial"/>
        </w:rPr>
        <w:t xml:space="preserve">Prijedlog izračuna visine minimalne plaće u Republici Hrvatskoj za 2014. </w:t>
      </w:r>
    </w:p>
    <w:p w:rsidR="006E64CB" w:rsidRPr="003670D9" w:rsidRDefault="003670D9" w:rsidP="003670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3670D9">
        <w:rPr>
          <w:rFonts w:ascii="Arial" w:hAnsi="Arial" w:cs="Arial"/>
        </w:rPr>
        <w:t>godinu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 xml:space="preserve">                     - očitovanje</w:t>
      </w:r>
      <w:r w:rsidR="0016539A" w:rsidRPr="003670D9">
        <w:rPr>
          <w:rFonts w:ascii="Arial" w:hAnsi="Arial" w:cs="Arial"/>
        </w:rPr>
        <w:t>, dostavlja se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16539A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Poštovani</w:t>
      </w:r>
      <w:r w:rsidR="006E64CB" w:rsidRPr="003670D9">
        <w:rPr>
          <w:rFonts w:ascii="Arial" w:hAnsi="Arial" w:cs="Arial"/>
        </w:rPr>
        <w:t>,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3670D9" w:rsidRDefault="003670D9" w:rsidP="003670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Hrvatska udruga poslodavaca zaprimila je  </w:t>
      </w:r>
      <w:r w:rsidRPr="003670D9">
        <w:rPr>
          <w:rFonts w:ascii="Arial" w:hAnsi="Arial" w:cs="Arial"/>
        </w:rPr>
        <w:t xml:space="preserve">Prijedlog izračuna visine minimalne plaće u Republici Hrvatskoj za 2014. </w:t>
      </w:r>
      <w:r>
        <w:rPr>
          <w:rFonts w:ascii="Arial" w:hAnsi="Arial" w:cs="Arial"/>
        </w:rPr>
        <w:t>g</w:t>
      </w:r>
      <w:r w:rsidRPr="003670D9">
        <w:rPr>
          <w:rFonts w:ascii="Arial" w:hAnsi="Arial" w:cs="Arial"/>
        </w:rPr>
        <w:t>odinu</w:t>
      </w:r>
      <w:r>
        <w:rPr>
          <w:rFonts w:ascii="Arial" w:hAnsi="Arial" w:cs="Arial"/>
        </w:rPr>
        <w:t xml:space="preserve"> te se očituje kako slijedi;</w:t>
      </w:r>
    </w:p>
    <w:p w:rsidR="003670D9" w:rsidRDefault="003670D9" w:rsidP="003670D9">
      <w:pPr>
        <w:pStyle w:val="NoSpacing"/>
        <w:jc w:val="both"/>
        <w:rPr>
          <w:rFonts w:ascii="Arial" w:hAnsi="Arial" w:cs="Arial"/>
        </w:rPr>
      </w:pPr>
    </w:p>
    <w:p w:rsidR="003670D9" w:rsidRPr="003670D9" w:rsidRDefault="003670D9" w:rsidP="003670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HUP je apsolutno protiv povećanja minimalne plaće, </w:t>
      </w:r>
      <w:r w:rsidR="00F344E6">
        <w:rPr>
          <w:rFonts w:ascii="Arial" w:hAnsi="Arial" w:cs="Arial"/>
        </w:rPr>
        <w:t xml:space="preserve">i to </w:t>
      </w:r>
      <w:r>
        <w:rPr>
          <w:rFonts w:ascii="Arial" w:hAnsi="Arial" w:cs="Arial"/>
        </w:rPr>
        <w:t>drugi puta za redom u šest mjeseci. Š</w:t>
      </w:r>
      <w:r w:rsidRPr="003670D9">
        <w:rPr>
          <w:rFonts w:ascii="Arial" w:hAnsi="Arial" w:cs="Arial"/>
        </w:rPr>
        <w:t>to se tiče učinaka povećanja minimalne plaće na gospodarstvo, obično se primarno gleda nezaposlenost. Teorija kaže da kad</w:t>
      </w:r>
      <w:r>
        <w:rPr>
          <w:rFonts w:ascii="Arial" w:hAnsi="Arial" w:cs="Arial"/>
        </w:rPr>
        <w:t>a</w:t>
      </w:r>
      <w:r w:rsidR="00F344E6">
        <w:rPr>
          <w:rFonts w:ascii="Arial" w:hAnsi="Arial" w:cs="Arial"/>
        </w:rPr>
        <w:t xml:space="preserve"> postoje ozbiljni rizici da </w:t>
      </w:r>
      <w:r w:rsidRPr="003670D9">
        <w:rPr>
          <w:rFonts w:ascii="Arial" w:hAnsi="Arial" w:cs="Arial"/>
        </w:rPr>
        <w:t xml:space="preserve">podizanje minimalne plaće </w:t>
      </w:r>
      <w:r>
        <w:rPr>
          <w:rFonts w:ascii="Arial" w:hAnsi="Arial" w:cs="Arial"/>
        </w:rPr>
        <w:t>može naštetiti</w:t>
      </w:r>
      <w:r w:rsidRPr="003670D9">
        <w:rPr>
          <w:rFonts w:ascii="Arial" w:hAnsi="Arial" w:cs="Arial"/>
        </w:rPr>
        <w:t>, odnosno dodatno smanji</w:t>
      </w:r>
      <w:r>
        <w:rPr>
          <w:rFonts w:ascii="Arial" w:hAnsi="Arial" w:cs="Arial"/>
        </w:rPr>
        <w:t>ti</w:t>
      </w:r>
      <w:r w:rsidRPr="003670D9">
        <w:rPr>
          <w:rFonts w:ascii="Arial" w:hAnsi="Arial" w:cs="Arial"/>
        </w:rPr>
        <w:t xml:space="preserve"> zaposlenosti, </w:t>
      </w:r>
      <w:r>
        <w:rPr>
          <w:rFonts w:ascii="Arial" w:hAnsi="Arial" w:cs="Arial"/>
        </w:rPr>
        <w:t xml:space="preserve">onda </w:t>
      </w:r>
      <w:r w:rsidRPr="003670D9">
        <w:rPr>
          <w:rFonts w:ascii="Arial" w:hAnsi="Arial" w:cs="Arial"/>
        </w:rPr>
        <w:t xml:space="preserve"> se u  njeno povisivanje ne ide. </w:t>
      </w:r>
      <w:r>
        <w:rPr>
          <w:rFonts w:ascii="Arial" w:hAnsi="Arial" w:cs="Arial"/>
        </w:rPr>
        <w:t>Trenutno je t</w:t>
      </w:r>
      <w:r w:rsidRPr="003670D9">
        <w:rPr>
          <w:rFonts w:ascii="Arial" w:hAnsi="Arial" w:cs="Arial"/>
        </w:rPr>
        <w:t xml:space="preserve">aj rizik </w:t>
      </w:r>
      <w:r w:rsidR="00F344E6">
        <w:rPr>
          <w:rFonts w:ascii="Arial" w:hAnsi="Arial" w:cs="Arial"/>
        </w:rPr>
        <w:t xml:space="preserve">iznimno </w:t>
      </w:r>
      <w:r w:rsidRPr="003670D9">
        <w:rPr>
          <w:rFonts w:ascii="Arial" w:hAnsi="Arial" w:cs="Arial"/>
        </w:rPr>
        <w:t xml:space="preserve">velik </w:t>
      </w:r>
      <w:r w:rsidR="00F344E6">
        <w:rPr>
          <w:rFonts w:ascii="Arial" w:hAnsi="Arial" w:cs="Arial"/>
        </w:rPr>
        <w:t xml:space="preserve">te se </w:t>
      </w:r>
      <w:r w:rsidRPr="00367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 u kojem slučaju </w:t>
      </w:r>
      <w:r w:rsidRPr="003670D9">
        <w:rPr>
          <w:rFonts w:ascii="Arial" w:hAnsi="Arial" w:cs="Arial"/>
        </w:rPr>
        <w:t>ne bi trebali ići u podizanje minimalne plaća.</w:t>
      </w:r>
    </w:p>
    <w:p w:rsidR="003670D9" w:rsidRPr="003670D9" w:rsidRDefault="003670D9" w:rsidP="003670D9">
      <w:pPr>
        <w:pStyle w:val="NoSpacing"/>
        <w:jc w:val="both"/>
        <w:rPr>
          <w:rFonts w:ascii="Arial" w:hAnsi="Arial" w:cs="Arial"/>
        </w:rPr>
      </w:pPr>
    </w:p>
    <w:p w:rsidR="003670D9" w:rsidRDefault="003670D9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Povećanje minimalne plaće će povećati troškove rada u pogođenim poduzećima (</w:t>
      </w:r>
      <w:r w:rsidR="00F344E6">
        <w:rPr>
          <w:rFonts w:ascii="Arial" w:hAnsi="Arial" w:cs="Arial"/>
        </w:rPr>
        <w:t xml:space="preserve">osim radno intenzivne industrije </w:t>
      </w:r>
      <w:r w:rsidRPr="003670D9">
        <w:rPr>
          <w:rFonts w:ascii="Arial" w:hAnsi="Arial" w:cs="Arial"/>
        </w:rPr>
        <w:t>posebno napominjemo u građevinarstvu jer oni u granskom kolektivnom imaju koeficijente plaća</w:t>
      </w:r>
      <w:r w:rsidR="00F344E6">
        <w:rPr>
          <w:rFonts w:ascii="Arial" w:hAnsi="Arial" w:cs="Arial"/>
        </w:rPr>
        <w:t xml:space="preserve"> vezane uz minimalnu plaću</w:t>
      </w:r>
      <w:r w:rsidRPr="003670D9">
        <w:rPr>
          <w:rFonts w:ascii="Arial" w:hAnsi="Arial" w:cs="Arial"/>
        </w:rPr>
        <w:t xml:space="preserve">, pa bi onda povećanje minimalne plaće diglo sve plaće prema KU). </w:t>
      </w:r>
    </w:p>
    <w:p w:rsidR="00F344E6" w:rsidRDefault="00F344E6" w:rsidP="003670D9">
      <w:pPr>
        <w:pStyle w:val="NoSpacing"/>
        <w:jc w:val="both"/>
        <w:rPr>
          <w:rFonts w:ascii="Arial" w:hAnsi="Arial" w:cs="Arial"/>
        </w:rPr>
      </w:pPr>
    </w:p>
    <w:p w:rsidR="00F344E6" w:rsidRPr="00F344E6" w:rsidRDefault="00F344E6" w:rsidP="00F344E6">
      <w:pPr>
        <w:pStyle w:val="NoSpacing"/>
        <w:jc w:val="both"/>
        <w:rPr>
          <w:rFonts w:ascii="Arial" w:hAnsi="Arial" w:cs="Arial"/>
        </w:rPr>
      </w:pPr>
      <w:r w:rsidRPr="00F344E6">
        <w:rPr>
          <w:rFonts w:ascii="Arial" w:hAnsi="Arial" w:cs="Arial"/>
        </w:rPr>
        <w:t xml:space="preserve">Ujedno, podizanje minimalne plaće može dovesti do dvije pojave: ili kompresije plaća, tako da će svi razmjerno imati slična primanja, što ne motivira na obrazovanje, usavršavanje te intenzivniji i složeniji rad; ili pak podizanje opće razine plaća, što može samo ionako dodatno ugroziti slabu konkurentnu sposobnost našeg gospodarstva. </w:t>
      </w:r>
    </w:p>
    <w:p w:rsidR="00F344E6" w:rsidRDefault="00F344E6" w:rsidP="003670D9">
      <w:pPr>
        <w:pStyle w:val="NoSpacing"/>
        <w:jc w:val="both"/>
        <w:rPr>
          <w:rFonts w:ascii="Arial" w:hAnsi="Arial" w:cs="Arial"/>
        </w:rPr>
      </w:pPr>
    </w:p>
    <w:p w:rsidR="00F344E6" w:rsidRDefault="00F344E6" w:rsidP="003670D9">
      <w:pPr>
        <w:pStyle w:val="NoSpacing"/>
        <w:jc w:val="both"/>
        <w:rPr>
          <w:rFonts w:ascii="Arial" w:hAnsi="Arial" w:cs="Arial"/>
        </w:rPr>
      </w:pPr>
    </w:p>
    <w:p w:rsidR="003670D9" w:rsidRPr="003670D9" w:rsidRDefault="00F344E6" w:rsidP="003670D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Daljnji argumenti za ne podizanje minimalne plaće;</w:t>
      </w:r>
    </w:p>
    <w:p w:rsidR="003670D9" w:rsidRPr="003670D9" w:rsidRDefault="003670D9" w:rsidP="003670D9">
      <w:pPr>
        <w:pStyle w:val="NoSpacing"/>
        <w:jc w:val="both"/>
        <w:rPr>
          <w:rFonts w:ascii="Arial" w:hAnsi="Arial" w:cs="Arial"/>
        </w:rPr>
      </w:pPr>
    </w:p>
    <w:p w:rsidR="003670D9" w:rsidRPr="003670D9" w:rsidRDefault="003670D9" w:rsidP="003670D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 xml:space="preserve">Prvo, protiv smo navođenja konkretnog načina izračuna porasta minimalne plaće, to nije u duhu zakona jer zakon ostavlja </w:t>
      </w:r>
      <w:r w:rsidR="00F344E6">
        <w:rPr>
          <w:rFonts w:ascii="Arial" w:hAnsi="Arial" w:cs="Arial"/>
        </w:rPr>
        <w:t xml:space="preserve">visinu minimalne </w:t>
      </w:r>
      <w:r w:rsidRPr="003670D9">
        <w:rPr>
          <w:rFonts w:ascii="Arial" w:hAnsi="Arial" w:cs="Arial"/>
        </w:rPr>
        <w:t xml:space="preserve">na dogovor ili na bazi procjene, pri čemu bi ta procjena </w:t>
      </w:r>
      <w:r w:rsidR="00F344E6">
        <w:rPr>
          <w:rFonts w:ascii="Arial" w:hAnsi="Arial" w:cs="Arial"/>
        </w:rPr>
        <w:t xml:space="preserve">trebala </w:t>
      </w:r>
      <w:r w:rsidRPr="003670D9">
        <w:rPr>
          <w:rFonts w:ascii="Arial" w:hAnsi="Arial" w:cs="Arial"/>
        </w:rPr>
        <w:t xml:space="preserve">uzeti u obzir puno više </w:t>
      </w:r>
      <w:r w:rsidR="00F344E6">
        <w:rPr>
          <w:rFonts w:ascii="Arial" w:hAnsi="Arial" w:cs="Arial"/>
        </w:rPr>
        <w:t>faktora</w:t>
      </w:r>
      <w:r w:rsidRPr="003670D9">
        <w:rPr>
          <w:rFonts w:ascii="Arial" w:hAnsi="Arial" w:cs="Arial"/>
        </w:rPr>
        <w:t>. Jer sadašnja “formula” je prilično besmislena, a ona može biti vrlo opasna, ako krene ekonomski rast ona će izazivati ogromne poraste minimalne plaće. Osim toga, formula nema nikakvog ekonomskog opravdanja.</w:t>
      </w:r>
    </w:p>
    <w:p w:rsidR="003670D9" w:rsidRPr="003670D9" w:rsidRDefault="00F344E6" w:rsidP="003670D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3670D9" w:rsidRPr="003670D9">
        <w:rPr>
          <w:rFonts w:ascii="Arial" w:hAnsi="Arial" w:cs="Arial"/>
        </w:rPr>
        <w:t>ašto ste uzeli inflaciju iz srpnja (2,6%), zašto ne bi</w:t>
      </w:r>
      <w:r>
        <w:rPr>
          <w:rFonts w:ascii="Arial" w:hAnsi="Arial" w:cs="Arial"/>
        </w:rPr>
        <w:t xml:space="preserve"> uzeli onu iz listopada (0.2%)?</w:t>
      </w:r>
    </w:p>
    <w:p w:rsidR="003670D9" w:rsidRPr="003670D9" w:rsidRDefault="00F344E6" w:rsidP="003670D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670D9" w:rsidRPr="003670D9">
        <w:rPr>
          <w:rFonts w:ascii="Arial" w:hAnsi="Arial" w:cs="Arial"/>
        </w:rPr>
        <w:t>inimalna plaća treba pažljivo b</w:t>
      </w:r>
      <w:r>
        <w:rPr>
          <w:rFonts w:ascii="Arial" w:hAnsi="Arial" w:cs="Arial"/>
        </w:rPr>
        <w:t>alansirati dvije ključne stvari;</w:t>
      </w:r>
      <w:r w:rsidR="003670D9" w:rsidRPr="003670D9">
        <w:rPr>
          <w:rFonts w:ascii="Arial" w:hAnsi="Arial" w:cs="Arial"/>
        </w:rPr>
        <w:t xml:space="preserve"> jedno je učinak na zaposlenost, a drugo je učinak na standard radnika (inflacija). To je stvar kompleksne procjene situacije, i relativna važ</w:t>
      </w:r>
      <w:r>
        <w:rPr>
          <w:rFonts w:ascii="Arial" w:hAnsi="Arial" w:cs="Arial"/>
        </w:rPr>
        <w:t>nost svake ovisi o fazi ciklusa -</w:t>
      </w:r>
      <w:r w:rsidR="003670D9" w:rsidRPr="003670D9">
        <w:rPr>
          <w:rFonts w:ascii="Arial" w:hAnsi="Arial" w:cs="Arial"/>
        </w:rPr>
        <w:t xml:space="preserve"> u recesiji je drugačije nego u ekspanziji. </w:t>
      </w:r>
    </w:p>
    <w:p w:rsidR="00F344E6" w:rsidRDefault="003670D9" w:rsidP="00F344E6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 xml:space="preserve">Treba nam pogled unaprijed, a ne unazad. Dakle procjene kretanja zaposlenosti u idućoj godini uz procjenu kretanja inflacije, a ne gledati što je bilo prije godinu dana. Prošlost je važan samo radi bolje procjene kamo to idemo. </w:t>
      </w:r>
    </w:p>
    <w:p w:rsidR="00F344E6" w:rsidRDefault="00F344E6" w:rsidP="00F344E6">
      <w:pPr>
        <w:pStyle w:val="NoSpacing"/>
        <w:ind w:left="720"/>
        <w:jc w:val="both"/>
        <w:rPr>
          <w:rFonts w:ascii="Arial" w:hAnsi="Arial" w:cs="Arial"/>
        </w:rPr>
      </w:pPr>
    </w:p>
    <w:p w:rsidR="00F344E6" w:rsidRDefault="00F344E6" w:rsidP="00F344E6">
      <w:pPr>
        <w:pStyle w:val="NoSpacing"/>
        <w:ind w:left="720"/>
        <w:jc w:val="both"/>
        <w:rPr>
          <w:rFonts w:ascii="Arial" w:hAnsi="Arial" w:cs="Arial"/>
        </w:rPr>
      </w:pPr>
    </w:p>
    <w:p w:rsidR="003670D9" w:rsidRPr="00F344E6" w:rsidRDefault="00F344E6" w:rsidP="00F344E6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Uzimajući sve navedeno u obzir HUP predlaže</w:t>
      </w:r>
      <w:r w:rsidR="003670D9" w:rsidRPr="00F344E6">
        <w:rPr>
          <w:rFonts w:ascii="Arial" w:hAnsi="Arial" w:cs="Arial"/>
        </w:rPr>
        <w:t xml:space="preserve">  da minimalna plaća ostane nepromijenjena</w:t>
      </w:r>
      <w:r>
        <w:rPr>
          <w:rFonts w:ascii="Arial" w:hAnsi="Arial" w:cs="Arial"/>
        </w:rPr>
        <w:t xml:space="preserve"> jer</w:t>
      </w:r>
      <w:r w:rsidR="003670D9" w:rsidRPr="00F344E6">
        <w:rPr>
          <w:rFonts w:ascii="Arial" w:hAnsi="Arial" w:cs="Arial"/>
        </w:rPr>
        <w:t>:</w:t>
      </w:r>
    </w:p>
    <w:p w:rsidR="003670D9" w:rsidRPr="003670D9" w:rsidRDefault="003670D9" w:rsidP="003670D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sve dok pada ukupna zaposlenost (tj. sve dok predviđanja ne pokazuju stabilnost oporavka zaposlenosti), ne može doći do većeg rasta minimalne plaće, osim iznimno, ali iznimno vrlo malog zbog inflacije</w:t>
      </w:r>
    </w:p>
    <w:p w:rsidR="003670D9" w:rsidRPr="003670D9" w:rsidRDefault="003670D9" w:rsidP="003670D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nije svaka inflacija ista – inflacija zbog rasta nafte na svjetskom tržištu nema veze s domaćim gospodarstvo</w:t>
      </w:r>
      <w:r w:rsidR="00F344E6">
        <w:rPr>
          <w:rFonts w:ascii="Arial" w:hAnsi="Arial" w:cs="Arial"/>
        </w:rPr>
        <w:t xml:space="preserve">m (zapravo čini mu život težim) - </w:t>
      </w:r>
      <w:r w:rsidRPr="003670D9">
        <w:rPr>
          <w:rFonts w:ascii="Arial" w:hAnsi="Arial" w:cs="Arial"/>
        </w:rPr>
        <w:t xml:space="preserve"> kako sada da poslodavac iz vlastitih sredstava dodijeli veću plaću zato što raste cijena nafte na svjetskom tržištu</w:t>
      </w:r>
      <w:r w:rsidR="00F344E6">
        <w:rPr>
          <w:rFonts w:ascii="Arial" w:hAnsi="Arial" w:cs="Arial"/>
        </w:rPr>
        <w:t xml:space="preserve">? </w:t>
      </w:r>
      <w:r w:rsidRPr="003670D9">
        <w:rPr>
          <w:rFonts w:ascii="Arial" w:hAnsi="Arial" w:cs="Arial"/>
        </w:rPr>
        <w:t xml:space="preserve"> Slično, ako poraste inflacija zbog povećanja PDV-a, zašto bi poslodavac zbog toga trebao isplatiti veću minimalnu plaću. Ideja je da ako poslodavac svoj proizvod može prodati za veću cijenu, onda je u redu da i radnik dobije veću plaću. Ali ako inflacija nema nikakve veze sa prodajnom cijenom, maržom ili profitom poslodavca, odakle i zašto da on isplati veće plaće. Stoga treba napraviti stručnu procjenu izvora inflacije i onda to uzeti u obzir kod odluke o povećanju minimalne plaće, a ne obliku čiste formule, već stručne procjene</w:t>
      </w:r>
    </w:p>
    <w:p w:rsidR="003670D9" w:rsidRPr="003670D9" w:rsidRDefault="003670D9" w:rsidP="003670D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rast prosječne plaće</w:t>
      </w:r>
      <w:r w:rsidR="00F344E6">
        <w:rPr>
          <w:rFonts w:ascii="Arial" w:hAnsi="Arial" w:cs="Arial"/>
        </w:rPr>
        <w:t xml:space="preserve"> nije dobar pokazatelj. Š</w:t>
      </w:r>
      <w:r w:rsidRPr="003670D9">
        <w:rPr>
          <w:rFonts w:ascii="Arial" w:hAnsi="Arial" w:cs="Arial"/>
        </w:rPr>
        <w:t xml:space="preserve">to </w:t>
      </w:r>
      <w:r w:rsidR="00F344E6">
        <w:rPr>
          <w:rFonts w:ascii="Arial" w:hAnsi="Arial" w:cs="Arial"/>
        </w:rPr>
        <w:t>taj broj</w:t>
      </w:r>
      <w:r w:rsidRPr="003670D9">
        <w:rPr>
          <w:rFonts w:ascii="Arial" w:hAnsi="Arial" w:cs="Arial"/>
        </w:rPr>
        <w:t xml:space="preserve"> pokazuje – da oni koji dobivaju plaću imaju takvu i takvu plaća. Eto, ako svi zaposlenici iz tekstilne industrije dobiju otkaz, prosječna plaća u Hrvatskoj će porasti, pa ćemo mi zaključiti da treba povećati i minimalnu </w:t>
      </w:r>
      <w:proofErr w:type="spellStart"/>
      <w:r w:rsidRPr="003670D9">
        <w:rPr>
          <w:rFonts w:ascii="Arial" w:hAnsi="Arial" w:cs="Arial"/>
        </w:rPr>
        <w:t>plaću.</w:t>
      </w:r>
      <w:proofErr w:type="spellEnd"/>
      <w:r w:rsidRPr="003670D9">
        <w:rPr>
          <w:rFonts w:ascii="Arial" w:hAnsi="Arial" w:cs="Arial"/>
        </w:rPr>
        <w:t>. Sve dok posao gube oni s ispodprosječnim plaćama, svaki sljedeći izračun prosječne plaće će biti sve veći i veći. To je tzv. “</w:t>
      </w:r>
      <w:proofErr w:type="spellStart"/>
      <w:r w:rsidRPr="003670D9">
        <w:rPr>
          <w:rFonts w:ascii="Arial" w:hAnsi="Arial" w:cs="Arial"/>
        </w:rPr>
        <w:t>composition</w:t>
      </w:r>
      <w:proofErr w:type="spellEnd"/>
      <w:r w:rsidRPr="003670D9">
        <w:rPr>
          <w:rFonts w:ascii="Arial" w:hAnsi="Arial" w:cs="Arial"/>
        </w:rPr>
        <w:t xml:space="preserve"> </w:t>
      </w:r>
      <w:proofErr w:type="spellStart"/>
      <w:r w:rsidRPr="003670D9">
        <w:rPr>
          <w:rFonts w:ascii="Arial" w:hAnsi="Arial" w:cs="Arial"/>
        </w:rPr>
        <w:t>effect</w:t>
      </w:r>
      <w:proofErr w:type="spellEnd"/>
      <w:r w:rsidRPr="003670D9">
        <w:rPr>
          <w:rFonts w:ascii="Arial" w:hAnsi="Arial" w:cs="Arial"/>
        </w:rPr>
        <w:t>”. I tu je potrebna stručna procjena, da se vidi za koliko ljudi je stvarno povećana plaća, a koliki dio povećanja je zbog učinka promjene strukture zaposlenih.</w:t>
      </w:r>
    </w:p>
    <w:p w:rsidR="00F344E6" w:rsidRDefault="003670D9" w:rsidP="003670D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344E6">
        <w:rPr>
          <w:rFonts w:ascii="Arial" w:hAnsi="Arial" w:cs="Arial"/>
        </w:rPr>
        <w:t xml:space="preserve">fokus kod svih procjena treba prebaciti na one grane i sektore gdje je minimalna plaća važna – njih </w:t>
      </w:r>
      <w:r w:rsidR="00F344E6" w:rsidRPr="00F344E6">
        <w:rPr>
          <w:rFonts w:ascii="Arial" w:hAnsi="Arial" w:cs="Arial"/>
        </w:rPr>
        <w:t xml:space="preserve">treba </w:t>
      </w:r>
      <w:r w:rsidRPr="00F344E6">
        <w:rPr>
          <w:rFonts w:ascii="Arial" w:hAnsi="Arial" w:cs="Arial"/>
        </w:rPr>
        <w:t xml:space="preserve">pogledati pod povećalom. To su u Hrvatskoj proizvodnja odjeće, kože i sličnog, tekstila prerada drva, proizvodnja namještaja, prerada gume, u novije vrijeme građevina, osobne usluge i ... vjerojatno  obrtništvo u totalu. A kako tu stojimo sa zaposlenošću: listopad 2013. na listopad 2012., proizvodnja odjeće -7.4%, proizvodnja kože -11.9%, građevinarstvo -6.7%, ostale osobne usluge -11.5%, ispada da bi trebali biti sretni s tekstilom od  -4.6%  ili namještajem od -3.5% ili cijeli sektor zaposlenih u obrtu i slobodnim profesijama od -3.6%. A upravo će te sektore povećanje minimalne plaće najviše pogoditi. A povećanje se čini kao dolijevanje ulja na vatru. </w:t>
      </w:r>
    </w:p>
    <w:p w:rsidR="003670D9" w:rsidRPr="00F344E6" w:rsidRDefault="003670D9" w:rsidP="00F344E6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344E6">
        <w:rPr>
          <w:rFonts w:ascii="Arial" w:hAnsi="Arial" w:cs="Arial"/>
        </w:rPr>
        <w:t>ne može se zaboraviti širi ekonomski kontekst, dakle kretanje B</w:t>
      </w:r>
      <w:r w:rsidR="00F344E6" w:rsidRPr="00F344E6">
        <w:rPr>
          <w:rFonts w:ascii="Arial" w:hAnsi="Arial" w:cs="Arial"/>
        </w:rPr>
        <w:t xml:space="preserve">DP-a, konkretnosti izvoz i </w:t>
      </w:r>
      <w:r w:rsidRPr="00F344E6">
        <w:rPr>
          <w:rFonts w:ascii="Arial" w:hAnsi="Arial" w:cs="Arial"/>
        </w:rPr>
        <w:t xml:space="preserve"> to treba stručno procijeniti</w:t>
      </w:r>
      <w:r w:rsidR="00156B21">
        <w:rPr>
          <w:rFonts w:ascii="Arial" w:hAnsi="Arial" w:cs="Arial"/>
        </w:rPr>
        <w:t>.</w:t>
      </w:r>
      <w:bookmarkStart w:id="0" w:name="_GoBack"/>
      <w:bookmarkEnd w:id="0"/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S poštovanjem,</w:t>
      </w: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</w:p>
    <w:p w:rsidR="006E64CB" w:rsidRP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Davor Majetić</w:t>
      </w:r>
    </w:p>
    <w:p w:rsidR="00737A37" w:rsidRPr="003670D9" w:rsidRDefault="006E64CB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glavni direktor</w:t>
      </w: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</w:rPr>
      </w:pP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</w:rPr>
      </w:pP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</w:rPr>
      </w:pP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</w:rPr>
      </w:pPr>
      <w:r w:rsidRPr="003670D9">
        <w:rPr>
          <w:rFonts w:ascii="Arial" w:hAnsi="Arial" w:cs="Arial"/>
        </w:rPr>
        <w:t>Na znanje:</w:t>
      </w: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  <w:b/>
        </w:rPr>
      </w:pPr>
      <w:r w:rsidRPr="003670D9">
        <w:rPr>
          <w:rFonts w:ascii="Arial" w:hAnsi="Arial" w:cs="Arial"/>
          <w:b/>
        </w:rPr>
        <w:t xml:space="preserve">Ministarstvo financija, </w:t>
      </w:r>
      <w:r w:rsidRPr="003670D9">
        <w:rPr>
          <w:rFonts w:ascii="Arial" w:hAnsi="Arial" w:cs="Arial"/>
        </w:rPr>
        <w:t>g. Slavko Linić, ministar</w:t>
      </w: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  <w:b/>
        </w:rPr>
      </w:pPr>
      <w:r w:rsidRPr="003670D9">
        <w:rPr>
          <w:rFonts w:ascii="Arial" w:hAnsi="Arial" w:cs="Arial"/>
          <w:b/>
        </w:rPr>
        <w:t xml:space="preserve">Ministarstvo gospodarstva, </w:t>
      </w:r>
      <w:r w:rsidRPr="003670D9">
        <w:rPr>
          <w:rFonts w:ascii="Arial" w:hAnsi="Arial" w:cs="Arial"/>
        </w:rPr>
        <w:t>g. Ivan Vrdoljak, ministar</w:t>
      </w:r>
    </w:p>
    <w:p w:rsidR="0016539A" w:rsidRPr="003670D9" w:rsidRDefault="0016539A" w:rsidP="003670D9">
      <w:pPr>
        <w:pStyle w:val="NoSpacing"/>
        <w:jc w:val="both"/>
        <w:rPr>
          <w:rFonts w:ascii="Arial" w:hAnsi="Arial" w:cs="Arial"/>
        </w:rPr>
      </w:pPr>
    </w:p>
    <w:sectPr w:rsidR="0016539A" w:rsidRPr="003670D9" w:rsidSect="00404083">
      <w:headerReference w:type="default" r:id="rId9"/>
      <w:headerReference w:type="first" r:id="rId10"/>
      <w:footerReference w:type="first" r:id="rId11"/>
      <w:pgSz w:w="11906" w:h="16838" w:code="9"/>
      <w:pgMar w:top="1004" w:right="1021" w:bottom="907" w:left="192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ED" w:rsidRDefault="00CE51ED" w:rsidP="00AA2A68">
      <w:pPr>
        <w:spacing w:after="0" w:line="240" w:lineRule="auto"/>
      </w:pPr>
      <w:r>
        <w:separator/>
      </w:r>
    </w:p>
  </w:endnote>
  <w:endnote w:type="continuationSeparator" w:id="0">
    <w:p w:rsidR="00CE51ED" w:rsidRDefault="00CE51ED" w:rsidP="00AA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1F" w:rsidRPr="005E5D1F" w:rsidRDefault="005E5D1F">
    <w:pPr>
      <w:pStyle w:val="Footer"/>
      <w:rPr>
        <w:rFonts w:ascii="Times New Roman" w:hAnsi="Times New Roman"/>
        <w:sz w:val="18"/>
        <w:szCs w:val="18"/>
      </w:rPr>
    </w:pPr>
  </w:p>
  <w:p w:rsidR="005E5D1F" w:rsidRPr="005E5D1F" w:rsidRDefault="005E5D1F">
    <w:pPr>
      <w:pStyle w:val="Footer"/>
      <w:rPr>
        <w:rFonts w:ascii="Times New Roman" w:hAnsi="Times New Roman"/>
        <w:sz w:val="18"/>
        <w:szCs w:val="18"/>
      </w:rPr>
    </w:pPr>
  </w:p>
  <w:p w:rsidR="005E5D1F" w:rsidRPr="005E5D1F" w:rsidRDefault="005E5D1F">
    <w:pPr>
      <w:pStyle w:val="Footer"/>
      <w:rPr>
        <w:rFonts w:ascii="Times New Roman" w:hAnsi="Times New Roman"/>
        <w:sz w:val="18"/>
        <w:szCs w:val="18"/>
      </w:rPr>
    </w:pPr>
  </w:p>
  <w:p w:rsidR="005E5D1F" w:rsidRPr="005E5D1F" w:rsidRDefault="005E5D1F">
    <w:pPr>
      <w:pStyle w:val="Footer"/>
      <w:rPr>
        <w:rFonts w:ascii="Times New Roman" w:hAnsi="Times New Roman"/>
        <w:sz w:val="18"/>
        <w:szCs w:val="18"/>
      </w:rPr>
    </w:pPr>
  </w:p>
  <w:p w:rsidR="005E5D1F" w:rsidRDefault="005E5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ED" w:rsidRDefault="00CE51ED" w:rsidP="00AA2A68">
      <w:pPr>
        <w:spacing w:after="0" w:line="240" w:lineRule="auto"/>
      </w:pPr>
      <w:r>
        <w:separator/>
      </w:r>
    </w:p>
  </w:footnote>
  <w:footnote w:type="continuationSeparator" w:id="0">
    <w:p w:rsidR="00CE51ED" w:rsidRDefault="00CE51ED" w:rsidP="00AA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8" w:rsidRDefault="00D30A1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3" name="Picture 3" descr="stran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na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5E5D1F" w:rsidRPr="007D76F6" w:rsidRDefault="005E5D1F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</w:p>
  <w:p w:rsidR="00A25ABE" w:rsidRPr="007D76F6" w:rsidRDefault="00D30A10" w:rsidP="00A25ABE">
    <w:pPr>
      <w:pStyle w:val="Header"/>
      <w:tabs>
        <w:tab w:val="clear" w:pos="4536"/>
        <w:tab w:val="clear" w:pos="9072"/>
        <w:tab w:val="left" w:pos="106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3875"/>
          <wp:effectExtent l="0" t="0" r="2540" b="3175"/>
          <wp:wrapNone/>
          <wp:docPr id="2" name="Picture 2" descr="01-H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-H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0CD"/>
    <w:multiLevelType w:val="hybridMultilevel"/>
    <w:tmpl w:val="43F6B83A"/>
    <w:lvl w:ilvl="0" w:tplc="6356385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F045B"/>
    <w:multiLevelType w:val="hybridMultilevel"/>
    <w:tmpl w:val="024211EC"/>
    <w:lvl w:ilvl="0" w:tplc="575863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0"/>
    <w:rsid w:val="000241BB"/>
    <w:rsid w:val="0008632E"/>
    <w:rsid w:val="000E1688"/>
    <w:rsid w:val="00156B21"/>
    <w:rsid w:val="0016539A"/>
    <w:rsid w:val="00172076"/>
    <w:rsid w:val="00185C45"/>
    <w:rsid w:val="001C274B"/>
    <w:rsid w:val="001C27AC"/>
    <w:rsid w:val="001E4132"/>
    <w:rsid w:val="001E4715"/>
    <w:rsid w:val="002A0192"/>
    <w:rsid w:val="0032790D"/>
    <w:rsid w:val="003670D9"/>
    <w:rsid w:val="00404083"/>
    <w:rsid w:val="00406B0D"/>
    <w:rsid w:val="00496293"/>
    <w:rsid w:val="005E5D1F"/>
    <w:rsid w:val="005F175B"/>
    <w:rsid w:val="006015D3"/>
    <w:rsid w:val="006C7C69"/>
    <w:rsid w:val="006D2197"/>
    <w:rsid w:val="006E64CB"/>
    <w:rsid w:val="00737A37"/>
    <w:rsid w:val="007A1B4D"/>
    <w:rsid w:val="007D76F6"/>
    <w:rsid w:val="007E21FE"/>
    <w:rsid w:val="00844E62"/>
    <w:rsid w:val="008C5643"/>
    <w:rsid w:val="00951623"/>
    <w:rsid w:val="009670DE"/>
    <w:rsid w:val="009B4971"/>
    <w:rsid w:val="009E3319"/>
    <w:rsid w:val="00A25ABE"/>
    <w:rsid w:val="00A31E3A"/>
    <w:rsid w:val="00A7762B"/>
    <w:rsid w:val="00AA2A68"/>
    <w:rsid w:val="00AD2771"/>
    <w:rsid w:val="00AE66DB"/>
    <w:rsid w:val="00B95792"/>
    <w:rsid w:val="00CC0041"/>
    <w:rsid w:val="00CE51ED"/>
    <w:rsid w:val="00D30A10"/>
    <w:rsid w:val="00D478CE"/>
    <w:rsid w:val="00E614C2"/>
    <w:rsid w:val="00EB6D0B"/>
    <w:rsid w:val="00F344E6"/>
    <w:rsid w:val="00F574BA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E64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2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A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2A6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E64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rvatic.HUP\AppData\Local\Temp\Temp3_memorandumi.zip\01_HUP-Hrvatska_udruga_poslodava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59F1-2409-4C7B-BF3B-A936887C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01_HUP-Hrvatska_udruga_poslodavaca</Template>
  <TotalTime>32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Nataša Novaković</cp:lastModifiedBy>
  <cp:revision>5</cp:revision>
  <dcterms:created xsi:type="dcterms:W3CDTF">2013-12-02T12:37:00Z</dcterms:created>
  <dcterms:modified xsi:type="dcterms:W3CDTF">2013-12-02T13:10:00Z</dcterms:modified>
</cp:coreProperties>
</file>